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4DF96790" w14:textId="29C4F70C" w:rsidR="00923869" w:rsidRPr="00CE2666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FA6627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724FAFD5" w14:textId="4F898E9D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F41895">
        <w:rPr>
          <w:rFonts w:ascii="Book Antiqua" w:hAnsi="Book Antiqua"/>
          <w:sz w:val="36"/>
          <w:szCs w:val="36"/>
        </w:rPr>
        <w:t>4</w:t>
      </w:r>
      <w:r w:rsidR="00F41895" w:rsidRPr="00F41895">
        <w:rPr>
          <w:rFonts w:ascii="Book Antiqua" w:hAnsi="Book Antiqua"/>
          <w:sz w:val="36"/>
          <w:szCs w:val="36"/>
        </w:rPr>
        <w:t xml:space="preserve">.1 </w:t>
      </w:r>
      <w:r w:rsidR="00274ADC" w:rsidRPr="00F41895">
        <w:rPr>
          <w:rFonts w:ascii="Book Antiqua" w:hAnsi="Book Antiqua"/>
          <w:b/>
          <w:bCs/>
          <w:sz w:val="36"/>
          <w:szCs w:val="36"/>
        </w:rPr>
        <w:t>Physical Facilities</w:t>
      </w:r>
      <w:r w:rsidR="00274ADC">
        <w:rPr>
          <w:rFonts w:ascii="Book Antiqua" w:hAnsi="Book Antiqua"/>
          <w:sz w:val="36"/>
          <w:szCs w:val="36"/>
        </w:rPr>
        <w:t xml:space="preserve"> </w:t>
      </w:r>
    </w:p>
    <w:p w14:paraId="7D156C0C" w14:textId="77777777" w:rsidR="00F41895" w:rsidRDefault="00F41895" w:rsidP="00F4189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i/>
          <w:iCs/>
          <w:color w:val="000000"/>
          <w:sz w:val="22"/>
          <w:szCs w:val="22"/>
        </w:rPr>
        <w:t>4.1.2 The institution has adequate facilities for cultural activities, yoga, games (indoor, outdoor) and sports. (gymnasium, yoga centre, auditorium, etc.)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24ED9561" w14:textId="77777777" w:rsidR="002737E5" w:rsidRPr="00CE2666" w:rsidRDefault="002737E5">
      <w:pPr>
        <w:rPr>
          <w:rFonts w:ascii="Book Antiqua" w:hAnsi="Book Antiqu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75"/>
        <w:gridCol w:w="3456"/>
        <w:gridCol w:w="5245"/>
      </w:tblGrid>
      <w:tr w:rsidR="00635A92" w14:paraId="5483B42E" w14:textId="77777777" w:rsidTr="00C97E24">
        <w:trPr>
          <w:trHeight w:val="716"/>
        </w:trPr>
        <w:tc>
          <w:tcPr>
            <w:tcW w:w="1075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3456" w:type="dxa"/>
          </w:tcPr>
          <w:p w14:paraId="69C5A660" w14:textId="497C0F6A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5245" w:type="dxa"/>
          </w:tcPr>
          <w:p w14:paraId="5E8CA430" w14:textId="5AFAEDE7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C97E24">
        <w:trPr>
          <w:trHeight w:val="692"/>
        </w:trPr>
        <w:tc>
          <w:tcPr>
            <w:tcW w:w="1075" w:type="dxa"/>
          </w:tcPr>
          <w:p w14:paraId="5BA43462" w14:textId="2C8DEFB1" w:rsidR="00635A92" w:rsidRDefault="00274A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456" w:type="dxa"/>
          </w:tcPr>
          <w:p w14:paraId="457A6E1D" w14:textId="49550458" w:rsidR="005C1F45" w:rsidRPr="00274ADC" w:rsidRDefault="001B0D0E">
            <w:pPr>
              <w:rPr>
                <w:rFonts w:ascii="Book Antiqua" w:hAnsi="Book Antiqua"/>
                <w:sz w:val="28"/>
                <w:szCs w:val="28"/>
              </w:rPr>
            </w:pPr>
            <w:r w:rsidRPr="001B0D0E">
              <w:rPr>
                <w:rFonts w:ascii="Book Antiqua" w:hAnsi="Book Antiqua"/>
                <w:sz w:val="28"/>
                <w:szCs w:val="28"/>
              </w:rPr>
              <w:t>Sports Facilities</w:t>
            </w:r>
          </w:p>
        </w:tc>
        <w:tc>
          <w:tcPr>
            <w:tcW w:w="5245" w:type="dxa"/>
          </w:tcPr>
          <w:p w14:paraId="04DF3890" w14:textId="6E5739F4" w:rsidR="00635A92" w:rsidRPr="00274ADC" w:rsidRDefault="005178C8" w:rsidP="005C1F45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Pr="005178C8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https://naac.kct.ac.in/4/ssr/4_1_2/Sports Facilities.pdf</w:t>
              </w:r>
            </w:hyperlink>
          </w:p>
        </w:tc>
      </w:tr>
      <w:tr w:rsidR="00635A92" w14:paraId="2C98A1D7" w14:textId="77777777" w:rsidTr="00C97E24">
        <w:trPr>
          <w:trHeight w:val="838"/>
        </w:trPr>
        <w:tc>
          <w:tcPr>
            <w:tcW w:w="1075" w:type="dxa"/>
          </w:tcPr>
          <w:p w14:paraId="74E378A1" w14:textId="5C311B9C" w:rsidR="00635A92" w:rsidRDefault="00274A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456" w:type="dxa"/>
          </w:tcPr>
          <w:p w14:paraId="5597B146" w14:textId="073EA97D" w:rsidR="00635A92" w:rsidRPr="00274ADC" w:rsidRDefault="00CB787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Yoga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centre</w:t>
            </w:r>
            <w:proofErr w:type="spellEnd"/>
          </w:p>
        </w:tc>
        <w:tc>
          <w:tcPr>
            <w:tcW w:w="5245" w:type="dxa"/>
          </w:tcPr>
          <w:p w14:paraId="3778B3DB" w14:textId="1D1B884D" w:rsidR="00635A92" w:rsidRPr="00274ADC" w:rsidRDefault="005178C8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Pr="005178C8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https://naac.kct.ac.in/4/ssr/4_1_2/Yoga center.pdf</w:t>
              </w:r>
            </w:hyperlink>
          </w:p>
        </w:tc>
      </w:tr>
      <w:tr w:rsidR="00635A92" w14:paraId="4FAB117F" w14:textId="77777777" w:rsidTr="00C97E24">
        <w:trPr>
          <w:trHeight w:val="665"/>
        </w:trPr>
        <w:tc>
          <w:tcPr>
            <w:tcW w:w="1075" w:type="dxa"/>
          </w:tcPr>
          <w:p w14:paraId="7685814E" w14:textId="62FD265B" w:rsidR="00635A92" w:rsidRDefault="00274A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456" w:type="dxa"/>
          </w:tcPr>
          <w:p w14:paraId="7ABE831F" w14:textId="5420219A" w:rsidR="00635A92" w:rsidRPr="00274ADC" w:rsidRDefault="001B0D0E" w:rsidP="00CB7875">
            <w:pPr>
              <w:rPr>
                <w:rFonts w:ascii="Book Antiqua" w:hAnsi="Book Antiqua"/>
                <w:sz w:val="28"/>
                <w:szCs w:val="28"/>
              </w:rPr>
            </w:pPr>
            <w:r w:rsidRPr="001B0D0E">
              <w:rPr>
                <w:rFonts w:ascii="Book Antiqua" w:hAnsi="Book Antiqua"/>
                <w:sz w:val="28"/>
                <w:szCs w:val="28"/>
              </w:rPr>
              <w:t>Gymnasium</w:t>
            </w:r>
          </w:p>
        </w:tc>
        <w:tc>
          <w:tcPr>
            <w:tcW w:w="5245" w:type="dxa"/>
          </w:tcPr>
          <w:p w14:paraId="79B92AC7" w14:textId="7210FE11" w:rsidR="00635A92" w:rsidRPr="00274ADC" w:rsidRDefault="005178C8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Pr="005178C8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https://naac.kct.ac.in/4/ssr/4_1_2/Gymnasium.pdf</w:t>
              </w:r>
            </w:hyperlink>
          </w:p>
        </w:tc>
      </w:tr>
      <w:tr w:rsidR="00F41895" w14:paraId="1B983C51" w14:textId="77777777" w:rsidTr="00C97E24">
        <w:trPr>
          <w:trHeight w:val="960"/>
        </w:trPr>
        <w:tc>
          <w:tcPr>
            <w:tcW w:w="1075" w:type="dxa"/>
          </w:tcPr>
          <w:p w14:paraId="4AE37373" w14:textId="3A4EB389" w:rsidR="00F41895" w:rsidRDefault="00F418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456" w:type="dxa"/>
          </w:tcPr>
          <w:p w14:paraId="12D0F199" w14:textId="4DA9CBBF" w:rsidR="00F41895" w:rsidRDefault="001B0D0E">
            <w:pPr>
              <w:rPr>
                <w:rFonts w:ascii="Book Antiqua" w:hAnsi="Book Antiqua"/>
                <w:sz w:val="28"/>
                <w:szCs w:val="28"/>
              </w:rPr>
            </w:pPr>
            <w:r w:rsidRPr="001B0D0E">
              <w:rPr>
                <w:rFonts w:ascii="Book Antiqua" w:hAnsi="Book Antiqua"/>
                <w:sz w:val="28"/>
                <w:szCs w:val="28"/>
              </w:rPr>
              <w:t>Cultural Facilities</w:t>
            </w:r>
          </w:p>
        </w:tc>
        <w:tc>
          <w:tcPr>
            <w:tcW w:w="5245" w:type="dxa"/>
          </w:tcPr>
          <w:p w14:paraId="74D146DB" w14:textId="3B375299" w:rsidR="00F41895" w:rsidRPr="00274ADC" w:rsidRDefault="005178C8">
            <w:pPr>
              <w:rPr>
                <w:rFonts w:ascii="Book Antiqua" w:hAnsi="Book Antiqua"/>
                <w:sz w:val="28"/>
                <w:szCs w:val="28"/>
              </w:rPr>
            </w:pPr>
            <w:hyperlink r:id="rId10" w:history="1">
              <w:r w:rsidRPr="005178C8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https://naac.kct.ac.in/4/ssr/4_1_2/Cultural Facilities.pdf</w:t>
              </w:r>
            </w:hyperlink>
            <w:bookmarkStart w:id="0" w:name="_GoBack"/>
            <w:bookmarkEnd w:id="0"/>
          </w:p>
        </w:tc>
      </w:tr>
    </w:tbl>
    <w:p w14:paraId="5B526AF0" w14:textId="5A7D1AED" w:rsidR="002737E5" w:rsidRPr="002737E5" w:rsidRDefault="002737E5" w:rsidP="00951936">
      <w:pPr>
        <w:rPr>
          <w:rFonts w:ascii="Book Antiqua" w:hAnsi="Book Antiqua"/>
          <w:b/>
          <w:bCs/>
          <w:sz w:val="36"/>
          <w:szCs w:val="36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77A3" w14:textId="77777777" w:rsidR="00021866" w:rsidRDefault="00021866" w:rsidP="00F109F7">
      <w:pPr>
        <w:spacing w:after="0" w:line="240" w:lineRule="auto"/>
      </w:pPr>
      <w:r>
        <w:separator/>
      </w:r>
    </w:p>
  </w:endnote>
  <w:endnote w:type="continuationSeparator" w:id="0">
    <w:p w14:paraId="482CB7E6" w14:textId="77777777" w:rsidR="00021866" w:rsidRDefault="00021866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F287" w14:textId="77777777" w:rsidR="00021866" w:rsidRDefault="00021866" w:rsidP="00F109F7">
      <w:pPr>
        <w:spacing w:after="0" w:line="240" w:lineRule="auto"/>
      </w:pPr>
      <w:r>
        <w:separator/>
      </w:r>
    </w:p>
  </w:footnote>
  <w:footnote w:type="continuationSeparator" w:id="0">
    <w:p w14:paraId="2B477D7A" w14:textId="77777777" w:rsidR="00021866" w:rsidRDefault="00021866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21866"/>
    <w:rsid w:val="00050517"/>
    <w:rsid w:val="00052001"/>
    <w:rsid w:val="00091599"/>
    <w:rsid w:val="0014283A"/>
    <w:rsid w:val="001B0D0E"/>
    <w:rsid w:val="00204556"/>
    <w:rsid w:val="002737E5"/>
    <w:rsid w:val="00274ADC"/>
    <w:rsid w:val="00315612"/>
    <w:rsid w:val="00342DF6"/>
    <w:rsid w:val="003E0221"/>
    <w:rsid w:val="003F1701"/>
    <w:rsid w:val="00431C87"/>
    <w:rsid w:val="00440D11"/>
    <w:rsid w:val="00451D3A"/>
    <w:rsid w:val="00474E5C"/>
    <w:rsid w:val="00481C22"/>
    <w:rsid w:val="005178C8"/>
    <w:rsid w:val="00560733"/>
    <w:rsid w:val="00594C81"/>
    <w:rsid w:val="005C1F45"/>
    <w:rsid w:val="00611506"/>
    <w:rsid w:val="00635A92"/>
    <w:rsid w:val="006855AD"/>
    <w:rsid w:val="00694108"/>
    <w:rsid w:val="00764087"/>
    <w:rsid w:val="00790B3D"/>
    <w:rsid w:val="007F7A83"/>
    <w:rsid w:val="008A7E39"/>
    <w:rsid w:val="009031F6"/>
    <w:rsid w:val="00923869"/>
    <w:rsid w:val="00951936"/>
    <w:rsid w:val="00B40720"/>
    <w:rsid w:val="00BD0F11"/>
    <w:rsid w:val="00C23486"/>
    <w:rsid w:val="00C57185"/>
    <w:rsid w:val="00C97E24"/>
    <w:rsid w:val="00CB358A"/>
    <w:rsid w:val="00CB7875"/>
    <w:rsid w:val="00CE2666"/>
    <w:rsid w:val="00E22129"/>
    <w:rsid w:val="00E27E78"/>
    <w:rsid w:val="00EB26D8"/>
    <w:rsid w:val="00EB32B5"/>
    <w:rsid w:val="00F109F7"/>
    <w:rsid w:val="00F41895"/>
    <w:rsid w:val="00F66537"/>
    <w:rsid w:val="00FA6627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F41895"/>
  </w:style>
  <w:style w:type="character" w:customStyle="1" w:styleId="eop">
    <w:name w:val="eop"/>
    <w:basedOn w:val="DefaultParagraphFont"/>
    <w:rsid w:val="00F41895"/>
  </w:style>
  <w:style w:type="character" w:styleId="Hyperlink">
    <w:name w:val="Hyperlink"/>
    <w:basedOn w:val="DefaultParagraphFont"/>
    <w:uiPriority w:val="99"/>
    <w:unhideWhenUsed/>
    <w:rsid w:val="00B407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1_2/Yoga%20center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1_2/Sports%20Faciliti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aac.kct.ac.in/4/ssr/4_1_2/Cultural%20Faciliti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ac.kct.ac.in/4/ssr/4_1_2/Gymnasi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3</cp:revision>
  <dcterms:created xsi:type="dcterms:W3CDTF">2021-12-20T05:15:00Z</dcterms:created>
  <dcterms:modified xsi:type="dcterms:W3CDTF">2021-12-22T11:48:00Z</dcterms:modified>
</cp:coreProperties>
</file>